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839E" w14:textId="77777777" w:rsidR="001E4FE4" w:rsidRPr="001E4FE4" w:rsidRDefault="001E4FE4" w:rsidP="00D006CD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The Queensland </w:t>
      </w:r>
      <w:r w:rsidR="00D45D8A"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 xml:space="preserve">Queensland </w:t>
      </w:r>
      <w:r w:rsidR="00D45D8A">
        <w:rPr>
          <w:rFonts w:ascii="Arial" w:hAnsi="Arial" w:cs="Arial"/>
          <w:bCs/>
          <w:i/>
          <w:spacing w:val="-3"/>
          <w:sz w:val="22"/>
          <w:szCs w:val="22"/>
        </w:rPr>
        <w:t>Performing Arts Trust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 xml:space="preserve"> Act 197</w:t>
      </w:r>
      <w:r w:rsidR="00D45D8A">
        <w:rPr>
          <w:rFonts w:ascii="Arial" w:hAnsi="Arial" w:cs="Arial"/>
          <w:bCs/>
          <w:i/>
          <w:spacing w:val="-3"/>
          <w:sz w:val="22"/>
          <w:szCs w:val="22"/>
        </w:rPr>
        <w:t>7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AF83444" w14:textId="77777777" w:rsidR="00BB7DD3" w:rsidRDefault="00475ED3" w:rsidP="00D006CD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Under section 12 of the </w:t>
      </w:r>
      <w:r w:rsidR="00D45D8A" w:rsidRPr="00A211FD">
        <w:rPr>
          <w:rFonts w:ascii="Arial" w:hAnsi="Arial" w:cs="Arial"/>
          <w:bCs/>
          <w:spacing w:val="-3"/>
          <w:sz w:val="22"/>
          <w:szCs w:val="22"/>
        </w:rPr>
        <w:t>Act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, the Queensland </w:t>
      </w:r>
      <w:r w:rsidR="00836C25"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 functions </w:t>
      </w:r>
      <w:r w:rsidR="00BB7DD3">
        <w:rPr>
          <w:rFonts w:ascii="Arial" w:hAnsi="Arial" w:cs="Arial"/>
          <w:bCs/>
          <w:spacing w:val="-3"/>
          <w:sz w:val="22"/>
          <w:szCs w:val="22"/>
        </w:rPr>
        <w:t xml:space="preserve">are: </w:t>
      </w:r>
    </w:p>
    <w:p w14:paraId="5EF9F5CF" w14:textId="77777777"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the performing arts in the building occupied by the Trust at the Queensland Cultural Centre or any other building; </w:t>
      </w:r>
    </w:p>
    <w:p w14:paraId="3657EFA0" w14:textId="77777777"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establish and conduct schools, lectures, courses, seminars and other forms of education in the performing arts; </w:t>
      </w:r>
    </w:p>
    <w:p w14:paraId="66909667" w14:textId="77777777"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teach, train and instruct persons and promote education and research in the performing arts; </w:t>
      </w:r>
    </w:p>
    <w:p w14:paraId="53E6DFFC" w14:textId="77777777"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provide or assist in providing premises and equipment for the purpose of the presentation of the performing arts; </w:t>
      </w:r>
    </w:p>
    <w:p w14:paraId="5B2B95F8" w14:textId="77777777"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 of the performing arts; </w:t>
      </w:r>
    </w:p>
    <w:p w14:paraId="3225399D" w14:textId="77777777"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promote and encourage public interest and participation in the performing arts as well as the knowledge, understanding, appreciation and enjoyment of the performing arts; and </w:t>
      </w:r>
    </w:p>
    <w:p w14:paraId="592012CD" w14:textId="77777777" w:rsidR="00475ED3" w:rsidRPr="00A211FD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>to encourage, for persons resident in Queensland, participation as performers for the performing arts and involvement in other aspects of the performing arts.</w:t>
      </w:r>
    </w:p>
    <w:p w14:paraId="3E7E295A" w14:textId="77777777" w:rsidR="00BA5ADC" w:rsidRPr="00BA5ADC" w:rsidRDefault="00BA5ADC" w:rsidP="00D006CD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Section 7 of the Act sets out the role of the members of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, including being responsible for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="00A211FD" w:rsidRPr="00BA5ADC">
        <w:rPr>
          <w:rFonts w:ascii="Arial" w:hAnsi="Arial" w:cs="Arial"/>
          <w:bCs/>
          <w:spacing w:val="-3"/>
          <w:sz w:val="22"/>
          <w:szCs w:val="22"/>
        </w:rPr>
        <w:t>’s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management; ensuring, as far as possible,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achieves, and acts in accordance with, its strategic and operational plans; accounting to the Minister for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’s performance; and ensuring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otherwise performs its functions in a proper, effective and efficient way. </w:t>
      </w:r>
    </w:p>
    <w:p w14:paraId="71E1DB3F" w14:textId="0D17FBB1" w:rsidR="00D2149A" w:rsidRPr="00D2149A" w:rsidRDefault="00475ED3" w:rsidP="00D006CD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Hlk110601664"/>
      <w:r w:rsidRPr="00D2149A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F32ACD" w:rsidRPr="00D2149A">
        <w:rPr>
          <w:rFonts w:ascii="Arial" w:hAnsi="Arial" w:cs="Arial"/>
          <w:sz w:val="22"/>
          <w:szCs w:val="22"/>
          <w:u w:val="single"/>
        </w:rPr>
        <w:t xml:space="preserve"> </w:t>
      </w:r>
      <w:r w:rsidRPr="00D2149A">
        <w:rPr>
          <w:rFonts w:ascii="Arial" w:hAnsi="Arial" w:cs="Arial"/>
          <w:sz w:val="22"/>
          <w:szCs w:val="22"/>
          <w:u w:val="single"/>
        </w:rPr>
        <w:t>e</w:t>
      </w:r>
      <w:r w:rsidRPr="005A51B6">
        <w:rPr>
          <w:rFonts w:ascii="Arial" w:hAnsi="Arial" w:cs="Arial"/>
          <w:sz w:val="22"/>
          <w:szCs w:val="22"/>
          <w:u w:val="single"/>
        </w:rPr>
        <w:t>ndorsed</w:t>
      </w:r>
      <w:r w:rsidRPr="005A51B6">
        <w:rPr>
          <w:rFonts w:ascii="Arial" w:hAnsi="Arial" w:cs="Arial"/>
          <w:sz w:val="22"/>
          <w:szCs w:val="22"/>
        </w:rPr>
        <w:t xml:space="preserve"> </w:t>
      </w:r>
      <w:r w:rsidR="00D2149A" w:rsidRPr="00D2149A">
        <w:rPr>
          <w:rFonts w:ascii="Arial" w:hAnsi="Arial" w:cs="Arial"/>
          <w:bCs/>
          <w:iCs/>
          <w:sz w:val="22"/>
          <w:szCs w:val="22"/>
        </w:rPr>
        <w:t xml:space="preserve">that </w:t>
      </w:r>
      <w:r w:rsidR="00D2149A">
        <w:rPr>
          <w:rFonts w:ascii="Arial" w:hAnsi="Arial" w:cs="Arial"/>
          <w:bCs/>
          <w:iCs/>
          <w:sz w:val="22"/>
          <w:szCs w:val="22"/>
        </w:rPr>
        <w:t>Ms Georgina Ri</w:t>
      </w:r>
      <w:r w:rsidR="00E76208">
        <w:rPr>
          <w:rFonts w:ascii="Arial" w:hAnsi="Arial" w:cs="Arial"/>
          <w:bCs/>
          <w:iCs/>
          <w:sz w:val="22"/>
          <w:szCs w:val="22"/>
        </w:rPr>
        <w:t>c</w:t>
      </w:r>
      <w:r w:rsidR="00D2149A">
        <w:rPr>
          <w:rFonts w:ascii="Arial" w:hAnsi="Arial" w:cs="Arial"/>
          <w:bCs/>
          <w:iCs/>
          <w:sz w:val="22"/>
          <w:szCs w:val="22"/>
        </w:rPr>
        <w:t>hters</w:t>
      </w:r>
      <w:r w:rsidR="00D2149A" w:rsidRPr="00D2149A">
        <w:rPr>
          <w:rFonts w:ascii="Arial" w:hAnsi="Arial" w:cs="Arial"/>
          <w:bCs/>
          <w:iCs/>
          <w:sz w:val="22"/>
          <w:szCs w:val="22"/>
        </w:rPr>
        <w:t xml:space="preserve"> be recommended to the Governor in Council for reappointment as </w:t>
      </w:r>
      <w:r w:rsidR="00D2149A">
        <w:rPr>
          <w:rFonts w:ascii="Arial" w:hAnsi="Arial" w:cs="Arial"/>
          <w:bCs/>
          <w:iCs/>
          <w:sz w:val="22"/>
          <w:szCs w:val="22"/>
        </w:rPr>
        <w:t>a member</w:t>
      </w:r>
      <w:r w:rsidR="00D2149A" w:rsidRPr="00D2149A">
        <w:rPr>
          <w:rFonts w:ascii="Arial" w:hAnsi="Arial" w:cs="Arial"/>
          <w:bCs/>
          <w:iCs/>
          <w:sz w:val="22"/>
          <w:szCs w:val="22"/>
        </w:rPr>
        <w:t xml:space="preserve"> of the </w:t>
      </w:r>
      <w:r w:rsidR="00D2149A">
        <w:rPr>
          <w:rFonts w:ascii="Arial" w:hAnsi="Arial" w:cs="Arial"/>
          <w:bCs/>
          <w:iCs/>
          <w:sz w:val="22"/>
          <w:szCs w:val="22"/>
        </w:rPr>
        <w:t>Queensland Performing Arts Trust</w:t>
      </w:r>
      <w:r w:rsidR="00D2149A" w:rsidRPr="00D2149A">
        <w:rPr>
          <w:rFonts w:ascii="Arial" w:hAnsi="Arial" w:cs="Arial"/>
          <w:bCs/>
          <w:iCs/>
          <w:sz w:val="22"/>
          <w:szCs w:val="22"/>
        </w:rPr>
        <w:t xml:space="preserve"> for a term of three years commencing from </w:t>
      </w:r>
      <w:r w:rsidR="00D2149A">
        <w:rPr>
          <w:rFonts w:ascii="Arial" w:hAnsi="Arial" w:cs="Arial"/>
          <w:bCs/>
          <w:iCs/>
          <w:sz w:val="22"/>
          <w:szCs w:val="22"/>
        </w:rPr>
        <w:t>10 October</w:t>
      </w:r>
      <w:r w:rsidR="00D2149A" w:rsidRPr="00D2149A">
        <w:rPr>
          <w:rFonts w:ascii="Arial" w:hAnsi="Arial" w:cs="Arial"/>
          <w:bCs/>
          <w:iCs/>
          <w:sz w:val="22"/>
          <w:szCs w:val="22"/>
        </w:rPr>
        <w:t xml:space="preserve"> 2022.</w:t>
      </w:r>
    </w:p>
    <w:bookmarkEnd w:id="0"/>
    <w:p w14:paraId="42BA6C1E" w14:textId="0E95AE5A" w:rsidR="00D2149A" w:rsidRPr="00D2149A" w:rsidRDefault="00D2149A" w:rsidP="00D006CD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149A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Pr="00D2149A">
        <w:rPr>
          <w:rFonts w:ascii="Arial" w:hAnsi="Arial" w:cs="Arial"/>
          <w:sz w:val="22"/>
          <w:szCs w:val="22"/>
          <w:u w:val="single"/>
        </w:rPr>
        <w:t xml:space="preserve"> e</w:t>
      </w:r>
      <w:r w:rsidRPr="005A51B6">
        <w:rPr>
          <w:rFonts w:ascii="Arial" w:hAnsi="Arial" w:cs="Arial"/>
          <w:sz w:val="22"/>
          <w:szCs w:val="22"/>
          <w:u w:val="single"/>
        </w:rPr>
        <w:t>ndorsed</w:t>
      </w:r>
      <w:r w:rsidRPr="005A51B6">
        <w:rPr>
          <w:rFonts w:ascii="Arial" w:hAnsi="Arial" w:cs="Arial"/>
          <w:sz w:val="22"/>
          <w:szCs w:val="22"/>
        </w:rPr>
        <w:t xml:space="preserve"> </w:t>
      </w:r>
      <w:r w:rsidRPr="00D2149A">
        <w:rPr>
          <w:rFonts w:ascii="Arial" w:hAnsi="Arial" w:cs="Arial"/>
          <w:bCs/>
          <w:iCs/>
          <w:sz w:val="22"/>
          <w:szCs w:val="22"/>
        </w:rPr>
        <w:t xml:space="preserve">that </w:t>
      </w:r>
      <w:r w:rsidR="00D95D1E">
        <w:rPr>
          <w:rFonts w:ascii="Arial" w:hAnsi="Arial" w:cs="Arial"/>
          <w:bCs/>
          <w:iCs/>
          <w:sz w:val="22"/>
          <w:szCs w:val="22"/>
        </w:rPr>
        <w:t>Mr Julian Myers</w:t>
      </w:r>
      <w:r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D95D1E">
        <w:rPr>
          <w:rFonts w:ascii="Arial" w:hAnsi="Arial" w:cs="Arial"/>
          <w:bCs/>
          <w:iCs/>
          <w:sz w:val="22"/>
          <w:szCs w:val="22"/>
        </w:rPr>
        <w:t>Mr</w:t>
      </w:r>
      <w:r w:rsidR="00E76208">
        <w:rPr>
          <w:rFonts w:ascii="Arial" w:hAnsi="Arial" w:cs="Arial"/>
          <w:bCs/>
          <w:iCs/>
          <w:sz w:val="22"/>
          <w:szCs w:val="22"/>
        </w:rPr>
        <w:t> </w:t>
      </w:r>
      <w:r w:rsidR="00D95D1E">
        <w:rPr>
          <w:rFonts w:ascii="Arial" w:hAnsi="Arial" w:cs="Arial"/>
          <w:bCs/>
          <w:iCs/>
          <w:sz w:val="22"/>
          <w:szCs w:val="22"/>
        </w:rPr>
        <w:t>Murray Saylor</w:t>
      </w:r>
      <w:r w:rsidRPr="00D2149A">
        <w:rPr>
          <w:rFonts w:ascii="Arial" w:hAnsi="Arial" w:cs="Arial"/>
          <w:bCs/>
          <w:iCs/>
          <w:sz w:val="22"/>
          <w:szCs w:val="22"/>
        </w:rPr>
        <w:t xml:space="preserve"> be recommended to the Governor in Council for appointment as </w:t>
      </w:r>
      <w:r>
        <w:rPr>
          <w:rFonts w:ascii="Arial" w:hAnsi="Arial" w:cs="Arial"/>
          <w:bCs/>
          <w:iCs/>
          <w:sz w:val="22"/>
          <w:szCs w:val="22"/>
        </w:rPr>
        <w:t>members</w:t>
      </w:r>
      <w:r w:rsidRPr="00D2149A">
        <w:rPr>
          <w:rFonts w:ascii="Arial" w:hAnsi="Arial" w:cs="Arial"/>
          <w:bCs/>
          <w:iCs/>
          <w:sz w:val="22"/>
          <w:szCs w:val="22"/>
        </w:rPr>
        <w:t xml:space="preserve"> of the </w:t>
      </w:r>
      <w:r>
        <w:rPr>
          <w:rFonts w:ascii="Arial" w:hAnsi="Arial" w:cs="Arial"/>
          <w:bCs/>
          <w:iCs/>
          <w:sz w:val="22"/>
          <w:szCs w:val="22"/>
        </w:rPr>
        <w:t>Queensland Performing Arts Trust</w:t>
      </w:r>
      <w:r w:rsidRPr="00D2149A">
        <w:rPr>
          <w:rFonts w:ascii="Arial" w:hAnsi="Arial" w:cs="Arial"/>
          <w:bCs/>
          <w:iCs/>
          <w:sz w:val="22"/>
          <w:szCs w:val="22"/>
        </w:rPr>
        <w:t xml:space="preserve"> for a term of three years commencing from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E76208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 xml:space="preserve">October </w:t>
      </w:r>
      <w:r w:rsidRPr="00D2149A">
        <w:rPr>
          <w:rFonts w:ascii="Arial" w:hAnsi="Arial" w:cs="Arial"/>
          <w:bCs/>
          <w:iCs/>
          <w:sz w:val="22"/>
          <w:szCs w:val="22"/>
        </w:rPr>
        <w:t>2022.</w:t>
      </w:r>
    </w:p>
    <w:p w14:paraId="254BD0AA" w14:textId="1F92EB07" w:rsidR="00BB7DD3" w:rsidRPr="008B3475" w:rsidRDefault="00BB7DD3" w:rsidP="00D006CD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</w:pPr>
      <w:r w:rsidRPr="008B3475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="008B3475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6890CC71" w14:textId="77777777" w:rsidR="00BB7DD3" w:rsidRPr="00BB7DD3" w:rsidRDefault="00BB7DD3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BB7DD3" w:rsidRPr="00BB7DD3" w:rsidSect="008B3475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C977" w14:textId="77777777" w:rsidR="009905AA" w:rsidRDefault="009905AA">
      <w:r>
        <w:separator/>
      </w:r>
    </w:p>
  </w:endnote>
  <w:endnote w:type="continuationSeparator" w:id="0">
    <w:p w14:paraId="7D99CB6D" w14:textId="77777777" w:rsidR="009905AA" w:rsidRDefault="0099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6DE1" w14:textId="77777777" w:rsidR="009905AA" w:rsidRDefault="009905AA">
      <w:r>
        <w:separator/>
      </w:r>
    </w:p>
  </w:footnote>
  <w:footnote w:type="continuationSeparator" w:id="0">
    <w:p w14:paraId="596F3F93" w14:textId="77777777" w:rsidR="009905AA" w:rsidRDefault="0099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A6F4" w14:textId="7917AD66" w:rsidR="005B6912" w:rsidRDefault="005B691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640A22" wp14:editId="68AFD6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7192797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4FF7D" w14:textId="5E1A3FF7" w:rsidR="005B6912" w:rsidRPr="005B6912" w:rsidRDefault="005B6912" w:rsidP="005B69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B691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40A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B94FF7D" w14:textId="5E1A3FF7" w:rsidR="005B6912" w:rsidRPr="005B6912" w:rsidRDefault="005B6912" w:rsidP="005B691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B691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7F7C" w14:textId="579E99D9" w:rsidR="00580CAC" w:rsidRPr="00D75134" w:rsidRDefault="005B6912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noProof/>
        <w:sz w:val="28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8110E4" wp14:editId="5D2FF8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20112622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68D09" w14:textId="0A2D8C08" w:rsidR="005B6912" w:rsidRPr="005B6912" w:rsidRDefault="005B6912" w:rsidP="005B69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B691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110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6168D09" w14:textId="0A2D8C08" w:rsidR="005B6912" w:rsidRPr="005B6912" w:rsidRDefault="005B6912" w:rsidP="005B691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B691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CAC" w:rsidRPr="00D75134">
      <w:rPr>
        <w:rFonts w:ascii="Arial" w:hAnsi="Arial" w:cs="Arial"/>
        <w:b/>
        <w:sz w:val="28"/>
        <w:szCs w:val="22"/>
      </w:rPr>
      <w:t>Queensland Government</w:t>
    </w:r>
  </w:p>
  <w:p w14:paraId="78F870B1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E081C6D" w14:textId="161AC2DD"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24809">
      <w:rPr>
        <w:rFonts w:ascii="Arial" w:hAnsi="Arial" w:cs="Arial"/>
        <w:b/>
        <w:sz w:val="22"/>
        <w:szCs w:val="22"/>
        <w:lang w:val="en-AU"/>
      </w:rPr>
      <w:t xml:space="preserve">October </w:t>
    </w:r>
    <w:r w:rsidR="00D2149A">
      <w:rPr>
        <w:rFonts w:ascii="Arial" w:hAnsi="Arial" w:cs="Arial"/>
        <w:b/>
        <w:sz w:val="22"/>
        <w:szCs w:val="22"/>
        <w:lang w:val="en-AU"/>
      </w:rPr>
      <w:t>2022</w:t>
    </w:r>
  </w:p>
  <w:p w14:paraId="4837719E" w14:textId="42D6D462" w:rsidR="008B3D61" w:rsidRPr="008B3D61" w:rsidRDefault="008B3D61" w:rsidP="00D006CD">
    <w:pPr>
      <w:tabs>
        <w:tab w:val="center" w:pos="4513"/>
        <w:tab w:val="right" w:pos="9026"/>
      </w:tabs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  <w:lang w:val="en-US" w:eastAsia="x-none"/>
      </w:rPr>
    </w:pPr>
    <w:r w:rsidRPr="008B3D61">
      <w:rPr>
        <w:rFonts w:ascii="Arial" w:hAnsi="Arial" w:cs="Arial"/>
        <w:b/>
        <w:color w:val="auto"/>
        <w:sz w:val="22"/>
        <w:szCs w:val="22"/>
        <w:u w:val="single"/>
        <w:lang w:val="x-none" w:eastAsia="x-none"/>
      </w:rPr>
      <w:t xml:space="preserve">Appointment of members </w:t>
    </w:r>
    <w:r w:rsidRPr="008B3D61">
      <w:rPr>
        <w:rFonts w:ascii="Arial" w:hAnsi="Arial" w:cs="Arial"/>
        <w:b/>
        <w:color w:val="auto"/>
        <w:sz w:val="22"/>
        <w:szCs w:val="22"/>
        <w:u w:val="single"/>
        <w:lang w:eastAsia="x-none"/>
      </w:rPr>
      <w:t>of</w:t>
    </w:r>
    <w:r w:rsidRPr="008B3D61">
      <w:rPr>
        <w:rFonts w:ascii="Arial" w:hAnsi="Arial" w:cs="Arial"/>
        <w:b/>
        <w:color w:val="auto"/>
        <w:sz w:val="22"/>
        <w:szCs w:val="22"/>
        <w:u w:val="single"/>
        <w:lang w:val="x-none" w:eastAsia="x-none"/>
      </w:rPr>
      <w:t xml:space="preserve"> the Queensland </w:t>
    </w:r>
    <w:r w:rsidRPr="008B3D61">
      <w:rPr>
        <w:rFonts w:ascii="Arial" w:hAnsi="Arial" w:cs="Arial"/>
        <w:b/>
        <w:color w:val="auto"/>
        <w:sz w:val="22"/>
        <w:szCs w:val="22"/>
        <w:u w:val="single"/>
        <w:lang w:val="en-US" w:eastAsia="x-none"/>
      </w:rPr>
      <w:t>Performing Arts Trust</w:t>
    </w:r>
  </w:p>
  <w:p w14:paraId="1A9FF1FA" w14:textId="24F01FC1" w:rsidR="00D2149A" w:rsidRPr="00055E04" w:rsidRDefault="00D2149A" w:rsidP="00D006CD">
    <w:pPr>
      <w:pStyle w:val="Header"/>
      <w:pBdr>
        <w:bottom w:val="single" w:sz="4" w:space="1" w:color="auto"/>
      </w:pBd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055E04">
      <w:rPr>
        <w:rFonts w:ascii="Arial" w:hAnsi="Arial" w:cs="Arial"/>
        <w:b/>
        <w:sz w:val="22"/>
        <w:szCs w:val="22"/>
        <w:u w:val="single"/>
      </w:rPr>
      <w:t>Minister for Communities and Housing, Minister for Digital Economy and</w:t>
    </w:r>
    <w:r w:rsidR="00D006CD">
      <w:rPr>
        <w:rFonts w:ascii="Arial" w:hAnsi="Arial" w:cs="Arial"/>
        <w:b/>
        <w:sz w:val="22"/>
        <w:szCs w:val="22"/>
        <w:u w:val="single"/>
        <w:lang w:val="en-US"/>
      </w:rPr>
      <w:t xml:space="preserve"> </w:t>
    </w:r>
    <w:r w:rsidRPr="00055E04">
      <w:rPr>
        <w:rFonts w:ascii="Arial" w:hAnsi="Arial" w:cs="Arial"/>
        <w:b/>
        <w:sz w:val="22"/>
        <w:szCs w:val="22"/>
        <w:u w:val="single"/>
      </w:rPr>
      <w:t>Minister for the Arts</w:t>
    </w:r>
  </w:p>
  <w:p w14:paraId="51CA5751" w14:textId="77777777" w:rsidR="00475ED3" w:rsidRDefault="00475ED3" w:rsidP="00475ED3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9A0D" w14:textId="29F911DF" w:rsidR="005B6912" w:rsidRDefault="005B691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2F5CDF" wp14:editId="627B8B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5449256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30C15" w14:textId="7933685A" w:rsidR="005B6912" w:rsidRPr="005B6912" w:rsidRDefault="005B6912" w:rsidP="005B69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B691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F5C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A430C15" w14:textId="7933685A" w:rsidR="005B6912" w:rsidRPr="005B6912" w:rsidRDefault="005B6912" w:rsidP="005B691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B691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5FC4"/>
    <w:multiLevelType w:val="hybridMultilevel"/>
    <w:tmpl w:val="43464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40F2"/>
    <w:multiLevelType w:val="hybridMultilevel"/>
    <w:tmpl w:val="8C1EF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8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2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4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ABB00CAC"/>
    <w:lvl w:ilvl="0" w:tplc="9EFE0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35364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0046961">
    <w:abstractNumId w:val="21"/>
  </w:num>
  <w:num w:numId="3" w16cid:durableId="619457091">
    <w:abstractNumId w:val="12"/>
  </w:num>
  <w:num w:numId="4" w16cid:durableId="1954820921">
    <w:abstractNumId w:val="28"/>
  </w:num>
  <w:num w:numId="5" w16cid:durableId="336350567">
    <w:abstractNumId w:val="21"/>
  </w:num>
  <w:num w:numId="6" w16cid:durableId="317535217">
    <w:abstractNumId w:val="3"/>
  </w:num>
  <w:num w:numId="7" w16cid:durableId="652880419">
    <w:abstractNumId w:val="19"/>
  </w:num>
  <w:num w:numId="8" w16cid:durableId="1145438392">
    <w:abstractNumId w:val="1"/>
  </w:num>
  <w:num w:numId="9" w16cid:durableId="1436748703">
    <w:abstractNumId w:val="15"/>
  </w:num>
  <w:num w:numId="10" w16cid:durableId="586766800">
    <w:abstractNumId w:val="1"/>
  </w:num>
  <w:num w:numId="11" w16cid:durableId="1284844166">
    <w:abstractNumId w:val="28"/>
  </w:num>
  <w:num w:numId="12" w16cid:durableId="1572228059">
    <w:abstractNumId w:val="21"/>
  </w:num>
  <w:num w:numId="13" w16cid:durableId="1164853781">
    <w:abstractNumId w:val="3"/>
  </w:num>
  <w:num w:numId="14" w16cid:durableId="431049799">
    <w:abstractNumId w:val="19"/>
  </w:num>
  <w:num w:numId="15" w16cid:durableId="1609697515">
    <w:abstractNumId w:val="7"/>
  </w:num>
  <w:num w:numId="16" w16cid:durableId="2109349295">
    <w:abstractNumId w:val="2"/>
  </w:num>
  <w:num w:numId="17" w16cid:durableId="501358941">
    <w:abstractNumId w:val="16"/>
  </w:num>
  <w:num w:numId="18" w16cid:durableId="1960338246">
    <w:abstractNumId w:val="22"/>
  </w:num>
  <w:num w:numId="19" w16cid:durableId="1462310532">
    <w:abstractNumId w:val="22"/>
  </w:num>
  <w:num w:numId="20" w16cid:durableId="1090349077">
    <w:abstractNumId w:val="22"/>
  </w:num>
  <w:num w:numId="21" w16cid:durableId="625816629">
    <w:abstractNumId w:val="18"/>
  </w:num>
  <w:num w:numId="22" w16cid:durableId="148399357">
    <w:abstractNumId w:val="25"/>
  </w:num>
  <w:num w:numId="23" w16cid:durableId="2064984005">
    <w:abstractNumId w:val="11"/>
  </w:num>
  <w:num w:numId="24" w16cid:durableId="93676486">
    <w:abstractNumId w:val="9"/>
  </w:num>
  <w:num w:numId="25" w16cid:durableId="368265689">
    <w:abstractNumId w:val="14"/>
  </w:num>
  <w:num w:numId="26" w16cid:durableId="1290359286">
    <w:abstractNumId w:val="17"/>
  </w:num>
  <w:num w:numId="27" w16cid:durableId="967515223">
    <w:abstractNumId w:val="27"/>
  </w:num>
  <w:num w:numId="28" w16cid:durableId="1261991733">
    <w:abstractNumId w:val="10"/>
  </w:num>
  <w:num w:numId="29" w16cid:durableId="367030715">
    <w:abstractNumId w:val="31"/>
  </w:num>
  <w:num w:numId="30" w16cid:durableId="1235430998">
    <w:abstractNumId w:val="4"/>
  </w:num>
  <w:num w:numId="31" w16cid:durableId="2130925563">
    <w:abstractNumId w:val="26"/>
  </w:num>
  <w:num w:numId="32" w16cid:durableId="319045774">
    <w:abstractNumId w:val="20"/>
  </w:num>
  <w:num w:numId="33" w16cid:durableId="1005861542">
    <w:abstractNumId w:val="23"/>
  </w:num>
  <w:num w:numId="34" w16cid:durableId="167911297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518024">
    <w:abstractNumId w:val="8"/>
  </w:num>
  <w:num w:numId="36" w16cid:durableId="960460734">
    <w:abstractNumId w:val="32"/>
  </w:num>
  <w:num w:numId="37" w16cid:durableId="1000932599">
    <w:abstractNumId w:val="24"/>
  </w:num>
  <w:num w:numId="38" w16cid:durableId="274405415">
    <w:abstractNumId w:val="13"/>
  </w:num>
  <w:num w:numId="39" w16cid:durableId="2711299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4322161">
    <w:abstractNumId w:val="6"/>
  </w:num>
  <w:num w:numId="41" w16cid:durableId="1846900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41005"/>
    <w:rsid w:val="00051507"/>
    <w:rsid w:val="00051996"/>
    <w:rsid w:val="00055A6E"/>
    <w:rsid w:val="000612E9"/>
    <w:rsid w:val="00062EBC"/>
    <w:rsid w:val="000853F5"/>
    <w:rsid w:val="00097FD9"/>
    <w:rsid w:val="000A4048"/>
    <w:rsid w:val="000B0079"/>
    <w:rsid w:val="000B287F"/>
    <w:rsid w:val="000B7AAE"/>
    <w:rsid w:val="000C4F7E"/>
    <w:rsid w:val="000C7A35"/>
    <w:rsid w:val="000D0551"/>
    <w:rsid w:val="000D205D"/>
    <w:rsid w:val="000F070E"/>
    <w:rsid w:val="000F113D"/>
    <w:rsid w:val="000F2B90"/>
    <w:rsid w:val="000F6E76"/>
    <w:rsid w:val="00116078"/>
    <w:rsid w:val="00130891"/>
    <w:rsid w:val="001310F7"/>
    <w:rsid w:val="00131309"/>
    <w:rsid w:val="00136615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7482D"/>
    <w:rsid w:val="001822EA"/>
    <w:rsid w:val="00190248"/>
    <w:rsid w:val="00194703"/>
    <w:rsid w:val="001A4F3D"/>
    <w:rsid w:val="001B2521"/>
    <w:rsid w:val="001B27AD"/>
    <w:rsid w:val="001B2E24"/>
    <w:rsid w:val="001B33E8"/>
    <w:rsid w:val="001B3AEA"/>
    <w:rsid w:val="001C6CE6"/>
    <w:rsid w:val="001D2C72"/>
    <w:rsid w:val="001D3708"/>
    <w:rsid w:val="001E2BCD"/>
    <w:rsid w:val="001E3185"/>
    <w:rsid w:val="001E4FE4"/>
    <w:rsid w:val="001E6E19"/>
    <w:rsid w:val="001E6F36"/>
    <w:rsid w:val="001F6BF7"/>
    <w:rsid w:val="00203F06"/>
    <w:rsid w:val="0021015F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87DFF"/>
    <w:rsid w:val="002B20E8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08D9"/>
    <w:rsid w:val="003627E0"/>
    <w:rsid w:val="00366F3A"/>
    <w:rsid w:val="003725B7"/>
    <w:rsid w:val="00376C17"/>
    <w:rsid w:val="00376FB9"/>
    <w:rsid w:val="00385FB8"/>
    <w:rsid w:val="00392D49"/>
    <w:rsid w:val="00393191"/>
    <w:rsid w:val="003A76B6"/>
    <w:rsid w:val="003A7E79"/>
    <w:rsid w:val="003B795E"/>
    <w:rsid w:val="003C0276"/>
    <w:rsid w:val="003D11DA"/>
    <w:rsid w:val="003D391A"/>
    <w:rsid w:val="003D4FCC"/>
    <w:rsid w:val="003D7BFF"/>
    <w:rsid w:val="003E0055"/>
    <w:rsid w:val="003E2261"/>
    <w:rsid w:val="003E34B6"/>
    <w:rsid w:val="003E54A3"/>
    <w:rsid w:val="0040142F"/>
    <w:rsid w:val="00403B0B"/>
    <w:rsid w:val="00404713"/>
    <w:rsid w:val="00404F51"/>
    <w:rsid w:val="0041571A"/>
    <w:rsid w:val="0041582A"/>
    <w:rsid w:val="004205CF"/>
    <w:rsid w:val="0042255E"/>
    <w:rsid w:val="00426045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B9B"/>
    <w:rsid w:val="004B44B6"/>
    <w:rsid w:val="004C551E"/>
    <w:rsid w:val="004D0F71"/>
    <w:rsid w:val="004D18F8"/>
    <w:rsid w:val="004D294E"/>
    <w:rsid w:val="004D4687"/>
    <w:rsid w:val="004D50D3"/>
    <w:rsid w:val="004E1EB0"/>
    <w:rsid w:val="004F1317"/>
    <w:rsid w:val="005164B1"/>
    <w:rsid w:val="00523899"/>
    <w:rsid w:val="00524E5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16D5"/>
    <w:rsid w:val="005851AC"/>
    <w:rsid w:val="00586C92"/>
    <w:rsid w:val="005931C9"/>
    <w:rsid w:val="00593D17"/>
    <w:rsid w:val="005942EB"/>
    <w:rsid w:val="00596268"/>
    <w:rsid w:val="005A51B6"/>
    <w:rsid w:val="005B5E9D"/>
    <w:rsid w:val="005B6912"/>
    <w:rsid w:val="005E205E"/>
    <w:rsid w:val="005E52D3"/>
    <w:rsid w:val="005E66FC"/>
    <w:rsid w:val="005F536F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B638D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5205"/>
    <w:rsid w:val="00737673"/>
    <w:rsid w:val="007378BB"/>
    <w:rsid w:val="00742B80"/>
    <w:rsid w:val="00742D1F"/>
    <w:rsid w:val="00745E1B"/>
    <w:rsid w:val="00754113"/>
    <w:rsid w:val="00762343"/>
    <w:rsid w:val="0076751C"/>
    <w:rsid w:val="00767CD7"/>
    <w:rsid w:val="00774EC5"/>
    <w:rsid w:val="00780BFD"/>
    <w:rsid w:val="007830B0"/>
    <w:rsid w:val="00786629"/>
    <w:rsid w:val="007913F7"/>
    <w:rsid w:val="007C0AEE"/>
    <w:rsid w:val="007C18C9"/>
    <w:rsid w:val="007C1E0D"/>
    <w:rsid w:val="007D224C"/>
    <w:rsid w:val="007D62BA"/>
    <w:rsid w:val="007E0D1D"/>
    <w:rsid w:val="007E2EB0"/>
    <w:rsid w:val="007F7D56"/>
    <w:rsid w:val="008156D9"/>
    <w:rsid w:val="00826006"/>
    <w:rsid w:val="00836C25"/>
    <w:rsid w:val="0084077B"/>
    <w:rsid w:val="0084312C"/>
    <w:rsid w:val="008431F5"/>
    <w:rsid w:val="008436F2"/>
    <w:rsid w:val="0084722C"/>
    <w:rsid w:val="00851E2A"/>
    <w:rsid w:val="008664B3"/>
    <w:rsid w:val="00876FA9"/>
    <w:rsid w:val="0089035E"/>
    <w:rsid w:val="00897126"/>
    <w:rsid w:val="00897D33"/>
    <w:rsid w:val="008A42F4"/>
    <w:rsid w:val="008A61A9"/>
    <w:rsid w:val="008B3475"/>
    <w:rsid w:val="008B3D61"/>
    <w:rsid w:val="008D7B78"/>
    <w:rsid w:val="008E16E9"/>
    <w:rsid w:val="008F1FCD"/>
    <w:rsid w:val="00900468"/>
    <w:rsid w:val="00905A4A"/>
    <w:rsid w:val="00910129"/>
    <w:rsid w:val="00911862"/>
    <w:rsid w:val="0092022E"/>
    <w:rsid w:val="00923089"/>
    <w:rsid w:val="00924809"/>
    <w:rsid w:val="00924F09"/>
    <w:rsid w:val="009264CF"/>
    <w:rsid w:val="00926687"/>
    <w:rsid w:val="0093062C"/>
    <w:rsid w:val="0093267D"/>
    <w:rsid w:val="00943BF3"/>
    <w:rsid w:val="009518CD"/>
    <w:rsid w:val="00957F55"/>
    <w:rsid w:val="009616AB"/>
    <w:rsid w:val="00965A81"/>
    <w:rsid w:val="009675EE"/>
    <w:rsid w:val="00970C6A"/>
    <w:rsid w:val="009757E1"/>
    <w:rsid w:val="009905AA"/>
    <w:rsid w:val="00997F92"/>
    <w:rsid w:val="009A5B48"/>
    <w:rsid w:val="009C7656"/>
    <w:rsid w:val="009E52F6"/>
    <w:rsid w:val="009F034B"/>
    <w:rsid w:val="009F1CD4"/>
    <w:rsid w:val="009F5A01"/>
    <w:rsid w:val="009F6AD1"/>
    <w:rsid w:val="00A013EF"/>
    <w:rsid w:val="00A021CA"/>
    <w:rsid w:val="00A06044"/>
    <w:rsid w:val="00A12E73"/>
    <w:rsid w:val="00A160EC"/>
    <w:rsid w:val="00A211FD"/>
    <w:rsid w:val="00A2197B"/>
    <w:rsid w:val="00A27684"/>
    <w:rsid w:val="00A3668A"/>
    <w:rsid w:val="00A410FA"/>
    <w:rsid w:val="00A43937"/>
    <w:rsid w:val="00A5434D"/>
    <w:rsid w:val="00A609F2"/>
    <w:rsid w:val="00A6647C"/>
    <w:rsid w:val="00A67CA4"/>
    <w:rsid w:val="00A87103"/>
    <w:rsid w:val="00A87181"/>
    <w:rsid w:val="00A87AA0"/>
    <w:rsid w:val="00A87CB1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FE3"/>
    <w:rsid w:val="00AF6C19"/>
    <w:rsid w:val="00B07294"/>
    <w:rsid w:val="00B126A5"/>
    <w:rsid w:val="00B1541E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4592E"/>
    <w:rsid w:val="00B463E6"/>
    <w:rsid w:val="00B556F9"/>
    <w:rsid w:val="00B73345"/>
    <w:rsid w:val="00B76D58"/>
    <w:rsid w:val="00B76E77"/>
    <w:rsid w:val="00B82E4C"/>
    <w:rsid w:val="00B84E4D"/>
    <w:rsid w:val="00B85AA9"/>
    <w:rsid w:val="00B8693D"/>
    <w:rsid w:val="00B87C3A"/>
    <w:rsid w:val="00BA56F7"/>
    <w:rsid w:val="00BA5ADC"/>
    <w:rsid w:val="00BA61F4"/>
    <w:rsid w:val="00BB06D8"/>
    <w:rsid w:val="00BB2B1F"/>
    <w:rsid w:val="00BB3409"/>
    <w:rsid w:val="00BB7DD3"/>
    <w:rsid w:val="00BC039E"/>
    <w:rsid w:val="00BC4218"/>
    <w:rsid w:val="00BD0E79"/>
    <w:rsid w:val="00BD6F8C"/>
    <w:rsid w:val="00BF44CA"/>
    <w:rsid w:val="00C13905"/>
    <w:rsid w:val="00C21395"/>
    <w:rsid w:val="00C21A7E"/>
    <w:rsid w:val="00C25ABF"/>
    <w:rsid w:val="00C4044B"/>
    <w:rsid w:val="00C42DC7"/>
    <w:rsid w:val="00C45921"/>
    <w:rsid w:val="00C46918"/>
    <w:rsid w:val="00C60FA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74A0"/>
    <w:rsid w:val="00CD2AC2"/>
    <w:rsid w:val="00CE0034"/>
    <w:rsid w:val="00CE392E"/>
    <w:rsid w:val="00CE4806"/>
    <w:rsid w:val="00CE74C2"/>
    <w:rsid w:val="00CF1232"/>
    <w:rsid w:val="00D006CD"/>
    <w:rsid w:val="00D10CC7"/>
    <w:rsid w:val="00D2149A"/>
    <w:rsid w:val="00D246E9"/>
    <w:rsid w:val="00D24F57"/>
    <w:rsid w:val="00D2781B"/>
    <w:rsid w:val="00D37354"/>
    <w:rsid w:val="00D44D41"/>
    <w:rsid w:val="00D45D8A"/>
    <w:rsid w:val="00D46533"/>
    <w:rsid w:val="00D50933"/>
    <w:rsid w:val="00D542A5"/>
    <w:rsid w:val="00D54433"/>
    <w:rsid w:val="00D548B7"/>
    <w:rsid w:val="00D54A2A"/>
    <w:rsid w:val="00D55564"/>
    <w:rsid w:val="00D613C6"/>
    <w:rsid w:val="00D617FD"/>
    <w:rsid w:val="00D63E36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95D1E"/>
    <w:rsid w:val="00DB01E6"/>
    <w:rsid w:val="00DC2814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DF75D5"/>
    <w:rsid w:val="00E06DFC"/>
    <w:rsid w:val="00E0700F"/>
    <w:rsid w:val="00E10975"/>
    <w:rsid w:val="00E16BB8"/>
    <w:rsid w:val="00E205C9"/>
    <w:rsid w:val="00E2146B"/>
    <w:rsid w:val="00E22075"/>
    <w:rsid w:val="00E22C5C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76208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8FC"/>
    <w:rsid w:val="00F03F45"/>
    <w:rsid w:val="00F0438D"/>
    <w:rsid w:val="00F0576C"/>
    <w:rsid w:val="00F0686F"/>
    <w:rsid w:val="00F12A34"/>
    <w:rsid w:val="00F26C1C"/>
    <w:rsid w:val="00F31288"/>
    <w:rsid w:val="00F32086"/>
    <w:rsid w:val="00F32ACD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E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  <w:style w:type="paragraph" w:styleId="Revision">
    <w:name w:val="Revision"/>
    <w:hidden/>
    <w:uiPriority w:val="99"/>
    <w:semiHidden/>
    <w:rsid w:val="0013089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B9362-59A0-4B54-91BF-4D44A5FC2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1D272-389C-41B6-935E-9C6CB033D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1635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"C"</vt:lpstr>
    </vt:vector>
  </TitlesOfParts>
  <Company/>
  <LinksUpToDate>false</LinksUpToDate>
  <CharactersWithSpaces>1924</CharactersWithSpaces>
  <SharedDoc>false</SharedDoc>
  <HyperlinkBase>https://www.cabinet.qld.gov.au/documents/2022/Oct/ApptsQPAT/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2022-09-18T23:20:00Z</cp:lastPrinted>
  <dcterms:created xsi:type="dcterms:W3CDTF">2022-09-18T23:20:00Z</dcterms:created>
  <dcterms:modified xsi:type="dcterms:W3CDTF">2023-08-03T22:31:00Z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HeaderShapeIds">
    <vt:lpwstr>207ae803,2adf5678,77e16d2a</vt:lpwstr>
  </property>
  <property fmtid="{D5CDD505-2E9C-101B-9397-08002B2CF9AE}" pid="4" name="ClassificationContentMarkingHeaderFontProps">
    <vt:lpwstr>#008000,20,Calibri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dbba12b5-5c44-45c1-8d23-ce231b9c6da8_Enabled">
    <vt:lpwstr>true</vt:lpwstr>
  </property>
  <property fmtid="{D5CDD505-2E9C-101B-9397-08002B2CF9AE}" pid="7" name="MSIP_Label_dbba12b5-5c44-45c1-8d23-ce231b9c6da8_SetDate">
    <vt:lpwstr>2023-08-03T22:31:55Z</vt:lpwstr>
  </property>
  <property fmtid="{D5CDD505-2E9C-101B-9397-08002B2CF9AE}" pid="8" name="MSIP_Label_dbba12b5-5c44-45c1-8d23-ce231b9c6da8_Method">
    <vt:lpwstr>Standard</vt:lpwstr>
  </property>
  <property fmtid="{D5CDD505-2E9C-101B-9397-08002B2CF9AE}" pid="9" name="MSIP_Label_dbba12b5-5c44-45c1-8d23-ce231b9c6da8_Name">
    <vt:lpwstr>OFFICIAL-PILOT</vt:lpwstr>
  </property>
  <property fmtid="{D5CDD505-2E9C-101B-9397-08002B2CF9AE}" pid="10" name="MSIP_Label_dbba12b5-5c44-45c1-8d23-ce231b9c6da8_SiteId">
    <vt:lpwstr>51778d2a-a6ab-4c76-97dc-782782d65046</vt:lpwstr>
  </property>
  <property fmtid="{D5CDD505-2E9C-101B-9397-08002B2CF9AE}" pid="11" name="MSIP_Label_dbba12b5-5c44-45c1-8d23-ce231b9c6da8_ActionId">
    <vt:lpwstr>715aebf5-132a-4768-acb1-111253b04806</vt:lpwstr>
  </property>
  <property fmtid="{D5CDD505-2E9C-101B-9397-08002B2CF9AE}" pid="12" name="MSIP_Label_dbba12b5-5c44-45c1-8d23-ce231b9c6da8_ContentBits">
    <vt:lpwstr>1</vt:lpwstr>
  </property>
</Properties>
</file>